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14" w:rsidRDefault="00A603C3" w:rsidP="009A7814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6032500" cy="8820150"/>
            <wp:effectExtent l="19050" t="0" r="6350" b="0"/>
            <wp:docPr id="1" name="Рисунок 1" descr="G:\ПОложения титу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 титул\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14" w:rsidRDefault="009A7814" w:rsidP="009A7814">
      <w:pPr>
        <w:jc w:val="center"/>
      </w:pPr>
    </w:p>
    <w:p w:rsidR="009A7814" w:rsidRDefault="009A7814" w:rsidP="009A7814">
      <w:pPr>
        <w:jc w:val="center"/>
      </w:pPr>
    </w:p>
    <w:p w:rsidR="004A71E0" w:rsidRDefault="004A71E0">
      <w:pPr>
        <w:spacing w:line="200" w:lineRule="exact"/>
        <w:rPr>
          <w:sz w:val="24"/>
          <w:szCs w:val="24"/>
        </w:rPr>
      </w:pPr>
    </w:p>
    <w:p w:rsidR="004A71E0" w:rsidRDefault="004A71E0">
      <w:pPr>
        <w:spacing w:line="200" w:lineRule="exact"/>
        <w:rPr>
          <w:sz w:val="24"/>
          <w:szCs w:val="24"/>
        </w:rPr>
      </w:pPr>
    </w:p>
    <w:p w:rsidR="004A71E0" w:rsidRDefault="004A71E0">
      <w:pPr>
        <w:spacing w:line="200" w:lineRule="exact"/>
        <w:rPr>
          <w:sz w:val="24"/>
          <w:szCs w:val="24"/>
        </w:rPr>
      </w:pPr>
    </w:p>
    <w:p w:rsidR="00A603C3" w:rsidRDefault="00A603C3">
      <w:pPr>
        <w:spacing w:line="200" w:lineRule="exact"/>
        <w:rPr>
          <w:sz w:val="24"/>
          <w:szCs w:val="24"/>
        </w:rPr>
      </w:pPr>
    </w:p>
    <w:p w:rsidR="00A603C3" w:rsidRDefault="00A603C3">
      <w:pPr>
        <w:spacing w:line="200" w:lineRule="exact"/>
        <w:rPr>
          <w:sz w:val="24"/>
          <w:szCs w:val="24"/>
        </w:rPr>
      </w:pPr>
    </w:p>
    <w:p w:rsidR="00A603C3" w:rsidRDefault="00A603C3">
      <w:pPr>
        <w:spacing w:line="200" w:lineRule="exact"/>
        <w:rPr>
          <w:sz w:val="24"/>
          <w:szCs w:val="24"/>
        </w:rPr>
      </w:pPr>
    </w:p>
    <w:p w:rsidR="00A603C3" w:rsidRDefault="00A603C3">
      <w:pPr>
        <w:spacing w:line="200" w:lineRule="exact"/>
        <w:rPr>
          <w:sz w:val="24"/>
          <w:szCs w:val="24"/>
        </w:rPr>
      </w:pPr>
    </w:p>
    <w:p w:rsidR="00A603C3" w:rsidRDefault="00A603C3">
      <w:pPr>
        <w:spacing w:line="200" w:lineRule="exact"/>
        <w:rPr>
          <w:sz w:val="24"/>
          <w:szCs w:val="24"/>
        </w:rPr>
      </w:pPr>
    </w:p>
    <w:p w:rsidR="00A603C3" w:rsidRDefault="00A603C3">
      <w:pPr>
        <w:spacing w:line="200" w:lineRule="exact"/>
        <w:rPr>
          <w:sz w:val="24"/>
          <w:szCs w:val="24"/>
        </w:rPr>
      </w:pPr>
    </w:p>
    <w:p w:rsidR="004A71E0" w:rsidRDefault="004A71E0">
      <w:pPr>
        <w:spacing w:line="200" w:lineRule="exact"/>
        <w:rPr>
          <w:sz w:val="24"/>
          <w:szCs w:val="24"/>
        </w:rPr>
      </w:pPr>
    </w:p>
    <w:p w:rsidR="004A71E0" w:rsidRDefault="004A71E0">
      <w:pPr>
        <w:spacing w:line="200" w:lineRule="exact"/>
        <w:rPr>
          <w:sz w:val="24"/>
          <w:szCs w:val="24"/>
        </w:rPr>
      </w:pPr>
    </w:p>
    <w:p w:rsidR="004A71E0" w:rsidRDefault="009A7814">
      <w:pPr>
        <w:numPr>
          <w:ilvl w:val="0"/>
          <w:numId w:val="1"/>
        </w:numPr>
        <w:tabs>
          <w:tab w:val="left" w:pos="3663"/>
        </w:tabs>
        <w:ind w:left="3663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A71E0" w:rsidRDefault="004A71E0">
      <w:pPr>
        <w:spacing w:line="7" w:lineRule="exact"/>
        <w:rPr>
          <w:sz w:val="20"/>
          <w:szCs w:val="20"/>
        </w:rPr>
      </w:pPr>
    </w:p>
    <w:p w:rsidR="004A71E0" w:rsidRDefault="009A7814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29.12.2012г. №273-ФЗ «Об образовании в Российской Федерации», Приказом от 07.04.2014г. №276 «Об утверждении Порядка проведения аттестации педагогических работников организаций, осуществляющих образовательную </w:t>
      </w:r>
      <w:r w:rsidR="00492A1C">
        <w:rPr>
          <w:rFonts w:eastAsia="Times New Roman"/>
          <w:sz w:val="24"/>
          <w:szCs w:val="24"/>
        </w:rPr>
        <w:t>деятельность», Уставом лицея</w:t>
      </w:r>
      <w:r>
        <w:rPr>
          <w:rFonts w:eastAsia="Times New Roman"/>
          <w:sz w:val="24"/>
          <w:szCs w:val="24"/>
        </w:rPr>
        <w:t>, и</w:t>
      </w:r>
    </w:p>
    <w:p w:rsidR="004A71E0" w:rsidRDefault="004A71E0">
      <w:pPr>
        <w:spacing w:line="14" w:lineRule="exact"/>
        <w:rPr>
          <w:sz w:val="20"/>
          <w:szCs w:val="20"/>
        </w:rPr>
      </w:pPr>
    </w:p>
    <w:p w:rsidR="004A71E0" w:rsidRDefault="009A7814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другими федеральными, региональными нормативно-правовыми документами, регламентирующими деятельность по повышению квалификации.</w:t>
      </w:r>
    </w:p>
    <w:p w:rsidR="004A71E0" w:rsidRDefault="004A71E0">
      <w:pPr>
        <w:spacing w:line="14" w:lineRule="exact"/>
        <w:rPr>
          <w:sz w:val="20"/>
          <w:szCs w:val="20"/>
        </w:rPr>
      </w:pPr>
    </w:p>
    <w:p w:rsidR="004A71E0" w:rsidRDefault="009A7814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Под повышением квалификации педагогических и руководящих работников понимается целенаправленное непрерывное совершенствование их профессиональных компетенций и педагогического мастерства. Повышение квалификации является необходимым условием эффективной и результативной деятельности сотрудников образования. При этом понятие «повышение квалификации» рассматривается и как процесс и как результат образования.</w:t>
      </w:r>
    </w:p>
    <w:p w:rsidR="004A71E0" w:rsidRDefault="004A71E0">
      <w:pPr>
        <w:spacing w:line="14" w:lineRule="exact"/>
        <w:rPr>
          <w:sz w:val="20"/>
          <w:szCs w:val="20"/>
        </w:rPr>
      </w:pPr>
    </w:p>
    <w:p w:rsidR="004A71E0" w:rsidRDefault="009A7814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Повышение квалификации педагогических </w:t>
      </w:r>
      <w:r w:rsidR="00492A1C">
        <w:rPr>
          <w:rFonts w:eastAsia="Times New Roman"/>
          <w:sz w:val="24"/>
          <w:szCs w:val="24"/>
        </w:rPr>
        <w:t>и руководящих работников СПО</w:t>
      </w:r>
      <w:r>
        <w:rPr>
          <w:rFonts w:eastAsia="Times New Roman"/>
          <w:sz w:val="24"/>
          <w:szCs w:val="24"/>
        </w:rPr>
        <w:t xml:space="preserve"> осуществляется на базе учреждений, занимающихся вопросами повышения квалификации.</w:t>
      </w:r>
    </w:p>
    <w:p w:rsidR="004A71E0" w:rsidRDefault="004A71E0">
      <w:pPr>
        <w:spacing w:line="283" w:lineRule="exact"/>
        <w:rPr>
          <w:sz w:val="20"/>
          <w:szCs w:val="20"/>
        </w:rPr>
      </w:pPr>
    </w:p>
    <w:p w:rsidR="004A71E0" w:rsidRDefault="009A7814">
      <w:pPr>
        <w:numPr>
          <w:ilvl w:val="0"/>
          <w:numId w:val="2"/>
        </w:numPr>
        <w:tabs>
          <w:tab w:val="left" w:pos="2643"/>
        </w:tabs>
        <w:ind w:left="2643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ПОВЫШЕНИЯ КВАЛИФИКАЦИИ</w:t>
      </w:r>
    </w:p>
    <w:p w:rsidR="004A71E0" w:rsidRDefault="004A71E0">
      <w:pPr>
        <w:spacing w:line="7" w:lineRule="exact"/>
        <w:rPr>
          <w:sz w:val="20"/>
          <w:szCs w:val="20"/>
        </w:rPr>
      </w:pPr>
    </w:p>
    <w:p w:rsidR="004A71E0" w:rsidRDefault="009A7814">
      <w:pPr>
        <w:spacing w:line="234" w:lineRule="auto"/>
        <w:ind w:left="3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Обновление теоретических и практических знаний специалистов в соответствии с постоянно повышающимися требованиями к уровню подготовки специалистов;</w:t>
      </w:r>
    </w:p>
    <w:p w:rsidR="004A71E0" w:rsidRDefault="004A71E0">
      <w:pPr>
        <w:spacing w:line="14" w:lineRule="exact"/>
        <w:rPr>
          <w:sz w:val="20"/>
          <w:szCs w:val="20"/>
        </w:rPr>
      </w:pPr>
    </w:p>
    <w:p w:rsidR="004A71E0" w:rsidRDefault="009A7814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Удовлетворение потребности педагогических сотрудников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образования;</w:t>
      </w:r>
    </w:p>
    <w:p w:rsidR="004A71E0" w:rsidRDefault="004A71E0">
      <w:pPr>
        <w:spacing w:line="2" w:lineRule="exact"/>
        <w:rPr>
          <w:sz w:val="20"/>
          <w:szCs w:val="20"/>
        </w:rPr>
      </w:pPr>
    </w:p>
    <w:p w:rsidR="004A71E0" w:rsidRDefault="009A7814">
      <w:pPr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Помощь сотрудникам в реализации своего творческого потенциала.</w:t>
      </w:r>
    </w:p>
    <w:p w:rsidR="004A71E0" w:rsidRDefault="004A71E0">
      <w:pPr>
        <w:spacing w:line="281" w:lineRule="exact"/>
        <w:rPr>
          <w:sz w:val="20"/>
          <w:szCs w:val="20"/>
        </w:rPr>
      </w:pPr>
    </w:p>
    <w:p w:rsidR="004A71E0" w:rsidRDefault="009A7814">
      <w:pPr>
        <w:numPr>
          <w:ilvl w:val="0"/>
          <w:numId w:val="3"/>
        </w:numPr>
        <w:tabs>
          <w:tab w:val="left" w:pos="2843"/>
        </w:tabs>
        <w:ind w:left="2843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ПОВЫШЕНИЯ КВАЛИФИКАЦИИ</w:t>
      </w:r>
    </w:p>
    <w:p w:rsidR="004A71E0" w:rsidRDefault="004A71E0">
      <w:pPr>
        <w:spacing w:line="7" w:lineRule="exact"/>
        <w:rPr>
          <w:sz w:val="20"/>
          <w:szCs w:val="20"/>
        </w:rPr>
      </w:pPr>
    </w:p>
    <w:p w:rsidR="004A71E0" w:rsidRDefault="009A7814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Обновление и углубление знаний в области теории и методики преподавания, управленческой и общекультурной деятельности на основе современных достижений науки и культуры, прогрессивных педагогических технологий и передового педагогического опыта.</w:t>
      </w:r>
    </w:p>
    <w:p w:rsidR="004A71E0" w:rsidRDefault="004A71E0">
      <w:pPr>
        <w:spacing w:line="14" w:lineRule="exact"/>
        <w:rPr>
          <w:sz w:val="20"/>
          <w:szCs w:val="20"/>
        </w:rPr>
      </w:pPr>
    </w:p>
    <w:p w:rsidR="004A71E0" w:rsidRDefault="009A7814">
      <w:pPr>
        <w:spacing w:line="234" w:lineRule="auto"/>
        <w:ind w:left="3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Освоение инновационных технологий, форм методов и средств обучения, прогрессивного, отечественного и зарубежного педагогического опыта.</w:t>
      </w:r>
    </w:p>
    <w:p w:rsidR="004A71E0" w:rsidRDefault="004A71E0">
      <w:pPr>
        <w:spacing w:line="2" w:lineRule="exact"/>
        <w:rPr>
          <w:sz w:val="20"/>
          <w:szCs w:val="20"/>
        </w:rPr>
      </w:pPr>
    </w:p>
    <w:p w:rsidR="004A71E0" w:rsidRDefault="009A7814">
      <w:pPr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Моделирование инновационных образовательных процессов.</w:t>
      </w:r>
    </w:p>
    <w:p w:rsidR="004A71E0" w:rsidRDefault="004A71E0">
      <w:pPr>
        <w:spacing w:line="281" w:lineRule="exact"/>
        <w:rPr>
          <w:sz w:val="20"/>
          <w:szCs w:val="20"/>
        </w:rPr>
      </w:pPr>
    </w:p>
    <w:p w:rsidR="004A71E0" w:rsidRDefault="009A7814">
      <w:pPr>
        <w:numPr>
          <w:ilvl w:val="0"/>
          <w:numId w:val="4"/>
        </w:numPr>
        <w:tabs>
          <w:tab w:val="left" w:pos="2483"/>
        </w:tabs>
        <w:ind w:left="2483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ПОВЫШЕНИЯ КВАЛИФИКАЦИИ</w:t>
      </w:r>
    </w:p>
    <w:p w:rsidR="004A71E0" w:rsidRDefault="009A7814">
      <w:pPr>
        <w:spacing w:line="235" w:lineRule="auto"/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Повышение квалификации включает в себя следующие виды обучения:</w:t>
      </w:r>
    </w:p>
    <w:p w:rsidR="004A71E0" w:rsidRDefault="004A71E0">
      <w:pPr>
        <w:spacing w:line="1" w:lineRule="exact"/>
        <w:rPr>
          <w:sz w:val="20"/>
          <w:szCs w:val="20"/>
        </w:rPr>
      </w:pPr>
    </w:p>
    <w:p w:rsidR="004A71E0" w:rsidRDefault="009A7814">
      <w:pPr>
        <w:numPr>
          <w:ilvl w:val="0"/>
          <w:numId w:val="5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краткосрочные курсы повышения квалификации объемом до 72 часов;</w:t>
      </w:r>
    </w:p>
    <w:p w:rsidR="004A71E0" w:rsidRDefault="009A7814">
      <w:pPr>
        <w:numPr>
          <w:ilvl w:val="0"/>
          <w:numId w:val="5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курсы повышения квалификации объемом свыше 72 часов;</w:t>
      </w:r>
    </w:p>
    <w:p w:rsidR="004A71E0" w:rsidRDefault="009A7814">
      <w:pPr>
        <w:numPr>
          <w:ilvl w:val="0"/>
          <w:numId w:val="5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курсы профессиональной переподготовки свыше 500 часов;</w:t>
      </w:r>
    </w:p>
    <w:p w:rsidR="004A71E0" w:rsidRDefault="009A7814">
      <w:pPr>
        <w:numPr>
          <w:ilvl w:val="0"/>
          <w:numId w:val="5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дистанционные курсы повышения квалификации;</w:t>
      </w:r>
    </w:p>
    <w:p w:rsidR="004A71E0" w:rsidRDefault="009A7814">
      <w:pPr>
        <w:numPr>
          <w:ilvl w:val="0"/>
          <w:numId w:val="5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стажировки в опорных образовательных учреждениях (ресурсных центрах);</w:t>
      </w:r>
    </w:p>
    <w:p w:rsidR="004A71E0" w:rsidRDefault="004A71E0">
      <w:pPr>
        <w:spacing w:line="12" w:lineRule="exact"/>
        <w:rPr>
          <w:rFonts w:eastAsia="Times New Roman"/>
          <w:sz w:val="24"/>
          <w:szCs w:val="24"/>
        </w:rPr>
      </w:pPr>
    </w:p>
    <w:p w:rsidR="004A71E0" w:rsidRDefault="009A7814">
      <w:pPr>
        <w:numPr>
          <w:ilvl w:val="0"/>
          <w:numId w:val="5"/>
        </w:numPr>
        <w:tabs>
          <w:tab w:val="left" w:pos="188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работе областных семинаров, творческих групп, лабораторий, мастер-классов и других профессиональных объединений педагогов и руководителей образовательных учреждений;</w:t>
      </w:r>
    </w:p>
    <w:p w:rsidR="004A71E0" w:rsidRDefault="004A71E0">
      <w:pPr>
        <w:spacing w:line="13" w:lineRule="exact"/>
        <w:rPr>
          <w:rFonts w:eastAsia="Times New Roman"/>
          <w:sz w:val="24"/>
          <w:szCs w:val="24"/>
        </w:rPr>
      </w:pPr>
    </w:p>
    <w:p w:rsidR="004A71E0" w:rsidRDefault="009A7814">
      <w:pPr>
        <w:numPr>
          <w:ilvl w:val="0"/>
          <w:numId w:val="5"/>
        </w:numPr>
        <w:tabs>
          <w:tab w:val="left" w:pos="212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работе проблемных семинаров, научно-практических конференций, конкурсах профессионального мастерства;</w:t>
      </w:r>
    </w:p>
    <w:p w:rsidR="004A71E0" w:rsidRDefault="004A71E0">
      <w:pPr>
        <w:spacing w:line="1" w:lineRule="exact"/>
        <w:rPr>
          <w:rFonts w:eastAsia="Times New Roman"/>
          <w:sz w:val="24"/>
          <w:szCs w:val="24"/>
        </w:rPr>
      </w:pPr>
    </w:p>
    <w:p w:rsidR="004A71E0" w:rsidRDefault="009A7814">
      <w:pPr>
        <w:numPr>
          <w:ilvl w:val="0"/>
          <w:numId w:val="5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индивидуальной работы по самообразованию;</w:t>
      </w:r>
    </w:p>
    <w:p w:rsidR="004A71E0" w:rsidRDefault="009A7814">
      <w:pPr>
        <w:numPr>
          <w:ilvl w:val="0"/>
          <w:numId w:val="5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формы повышения квалификации в соответствии с действующим законодательством.</w:t>
      </w:r>
    </w:p>
    <w:p w:rsidR="004A71E0" w:rsidRDefault="004A71E0">
      <w:pPr>
        <w:spacing w:line="281" w:lineRule="exact"/>
        <w:rPr>
          <w:sz w:val="20"/>
          <w:szCs w:val="20"/>
        </w:rPr>
      </w:pPr>
    </w:p>
    <w:p w:rsidR="004A71E0" w:rsidRDefault="009A7814">
      <w:pPr>
        <w:numPr>
          <w:ilvl w:val="0"/>
          <w:numId w:val="6"/>
        </w:numPr>
        <w:tabs>
          <w:tab w:val="left" w:pos="2143"/>
        </w:tabs>
        <w:ind w:left="2143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И СРОКИ ПОВЫШЕНИЯ КВАЛИФИКАЦИИ</w:t>
      </w:r>
    </w:p>
    <w:p w:rsidR="004A71E0" w:rsidRDefault="004A71E0">
      <w:pPr>
        <w:spacing w:line="7" w:lineRule="exact"/>
        <w:rPr>
          <w:sz w:val="20"/>
          <w:szCs w:val="20"/>
        </w:rPr>
      </w:pPr>
    </w:p>
    <w:p w:rsidR="004A71E0" w:rsidRDefault="009A7814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Повышение квалификации педагогических </w:t>
      </w:r>
      <w:r w:rsidR="00492A1C">
        <w:rPr>
          <w:rFonts w:eastAsia="Times New Roman"/>
          <w:sz w:val="24"/>
          <w:szCs w:val="24"/>
        </w:rPr>
        <w:t>и руководящих работников СПО</w:t>
      </w:r>
      <w:r>
        <w:rPr>
          <w:rFonts w:eastAsia="Times New Roman"/>
          <w:sz w:val="24"/>
          <w:szCs w:val="24"/>
        </w:rPr>
        <w:t xml:space="preserve"> является непрерывным процессом и осуществляется в течение всего периода работы в образовательном учреждении педагогических и руководящих работников.</w:t>
      </w:r>
    </w:p>
    <w:p w:rsidR="004A71E0" w:rsidRDefault="004A71E0">
      <w:pPr>
        <w:spacing w:line="14" w:lineRule="exact"/>
        <w:rPr>
          <w:sz w:val="20"/>
          <w:szCs w:val="20"/>
        </w:rPr>
      </w:pPr>
    </w:p>
    <w:p w:rsidR="004A71E0" w:rsidRDefault="009A7814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5.2. Плановое повышение квалификации (один раз в три года) педагогических и руководящих работников на базе учреждений, занимающихся вопросами повышения квалификации.</w:t>
      </w:r>
    </w:p>
    <w:p w:rsidR="004A71E0" w:rsidRDefault="004A71E0">
      <w:pPr>
        <w:sectPr w:rsidR="004A71E0">
          <w:pgSz w:w="11900" w:h="16838"/>
          <w:pgMar w:top="702" w:right="846" w:bottom="395" w:left="1277" w:header="0" w:footer="0" w:gutter="0"/>
          <w:cols w:space="720" w:equalWidth="0">
            <w:col w:w="9783"/>
          </w:cols>
        </w:sectPr>
      </w:pPr>
    </w:p>
    <w:p w:rsidR="004A71E0" w:rsidRDefault="009A781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5.3. Для сотрудников, не имеющих опыта работы,- в течение первых двух лет работы. Конкретные сроки повышения квалификации устанавливаются Графиком повышения квалификации работников ОУ.</w:t>
      </w:r>
    </w:p>
    <w:p w:rsidR="004A71E0" w:rsidRDefault="004A71E0">
      <w:pPr>
        <w:spacing w:line="14" w:lineRule="exact"/>
        <w:rPr>
          <w:sz w:val="20"/>
          <w:szCs w:val="20"/>
        </w:rPr>
      </w:pPr>
    </w:p>
    <w:p w:rsidR="004A71E0" w:rsidRDefault="009A781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Плановое повышение квалификации (один раз в три года) осуществляется за счет средств бюджета образовательного учреждения при наличии средств на соответствующей статье расходов.</w:t>
      </w:r>
    </w:p>
    <w:p w:rsidR="004A71E0" w:rsidRDefault="004A71E0">
      <w:pPr>
        <w:spacing w:line="14" w:lineRule="exact"/>
        <w:rPr>
          <w:sz w:val="20"/>
          <w:szCs w:val="20"/>
        </w:rPr>
      </w:pPr>
    </w:p>
    <w:p w:rsidR="004A71E0" w:rsidRDefault="009A781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Наличие документа о повышении квалификации является одним из обязательных критериев успешного прохождения аттестации.</w:t>
      </w:r>
    </w:p>
    <w:sectPr w:rsidR="004A71E0" w:rsidSect="004A71E0">
      <w:pgSz w:w="11900" w:h="16838"/>
      <w:pgMar w:top="710" w:right="846" w:bottom="1440" w:left="128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F846000"/>
    <w:lvl w:ilvl="0" w:tplc="34CA863A">
      <w:start w:val="1"/>
      <w:numFmt w:val="bullet"/>
      <w:lvlText w:val="-"/>
      <w:lvlJc w:val="left"/>
    </w:lvl>
    <w:lvl w:ilvl="1" w:tplc="DAB887E8">
      <w:numFmt w:val="decimal"/>
      <w:lvlText w:val=""/>
      <w:lvlJc w:val="left"/>
    </w:lvl>
    <w:lvl w:ilvl="2" w:tplc="65C6E470">
      <w:numFmt w:val="decimal"/>
      <w:lvlText w:val=""/>
      <w:lvlJc w:val="left"/>
    </w:lvl>
    <w:lvl w:ilvl="3" w:tplc="554EFBA4">
      <w:numFmt w:val="decimal"/>
      <w:lvlText w:val=""/>
      <w:lvlJc w:val="left"/>
    </w:lvl>
    <w:lvl w:ilvl="4" w:tplc="8F1ED82C">
      <w:numFmt w:val="decimal"/>
      <w:lvlText w:val=""/>
      <w:lvlJc w:val="left"/>
    </w:lvl>
    <w:lvl w:ilvl="5" w:tplc="8A484FA4">
      <w:numFmt w:val="decimal"/>
      <w:lvlText w:val=""/>
      <w:lvlJc w:val="left"/>
    </w:lvl>
    <w:lvl w:ilvl="6" w:tplc="C9BA6CF8">
      <w:numFmt w:val="decimal"/>
      <w:lvlText w:val=""/>
      <w:lvlJc w:val="left"/>
    </w:lvl>
    <w:lvl w:ilvl="7" w:tplc="F22ACEA4">
      <w:numFmt w:val="decimal"/>
      <w:lvlText w:val=""/>
      <w:lvlJc w:val="left"/>
    </w:lvl>
    <w:lvl w:ilvl="8" w:tplc="0B3C45B4">
      <w:numFmt w:val="decimal"/>
      <w:lvlText w:val=""/>
      <w:lvlJc w:val="left"/>
    </w:lvl>
  </w:abstractNum>
  <w:abstractNum w:abstractNumId="1">
    <w:nsid w:val="00002CD6"/>
    <w:multiLevelType w:val="hybridMultilevel"/>
    <w:tmpl w:val="5674FF0E"/>
    <w:lvl w:ilvl="0" w:tplc="8A78B0B8">
      <w:start w:val="1"/>
      <w:numFmt w:val="decimal"/>
      <w:lvlText w:val="%1."/>
      <w:lvlJc w:val="left"/>
    </w:lvl>
    <w:lvl w:ilvl="1" w:tplc="12B04018">
      <w:numFmt w:val="decimal"/>
      <w:lvlText w:val=""/>
      <w:lvlJc w:val="left"/>
    </w:lvl>
    <w:lvl w:ilvl="2" w:tplc="22A8DC6A">
      <w:numFmt w:val="decimal"/>
      <w:lvlText w:val=""/>
      <w:lvlJc w:val="left"/>
    </w:lvl>
    <w:lvl w:ilvl="3" w:tplc="631E13B0">
      <w:numFmt w:val="decimal"/>
      <w:lvlText w:val=""/>
      <w:lvlJc w:val="left"/>
    </w:lvl>
    <w:lvl w:ilvl="4" w:tplc="9348C382">
      <w:numFmt w:val="decimal"/>
      <w:lvlText w:val=""/>
      <w:lvlJc w:val="left"/>
    </w:lvl>
    <w:lvl w:ilvl="5" w:tplc="0EE23FEE">
      <w:numFmt w:val="decimal"/>
      <w:lvlText w:val=""/>
      <w:lvlJc w:val="left"/>
    </w:lvl>
    <w:lvl w:ilvl="6" w:tplc="1E38ACFA">
      <w:numFmt w:val="decimal"/>
      <w:lvlText w:val=""/>
      <w:lvlJc w:val="left"/>
    </w:lvl>
    <w:lvl w:ilvl="7" w:tplc="6540BE34">
      <w:numFmt w:val="decimal"/>
      <w:lvlText w:val=""/>
      <w:lvlJc w:val="left"/>
    </w:lvl>
    <w:lvl w:ilvl="8" w:tplc="7396CCC2">
      <w:numFmt w:val="decimal"/>
      <w:lvlText w:val=""/>
      <w:lvlJc w:val="left"/>
    </w:lvl>
  </w:abstractNum>
  <w:abstractNum w:abstractNumId="2">
    <w:nsid w:val="00005F90"/>
    <w:multiLevelType w:val="hybridMultilevel"/>
    <w:tmpl w:val="18E08E22"/>
    <w:lvl w:ilvl="0" w:tplc="4322F35E">
      <w:start w:val="4"/>
      <w:numFmt w:val="decimal"/>
      <w:lvlText w:val="%1."/>
      <w:lvlJc w:val="left"/>
    </w:lvl>
    <w:lvl w:ilvl="1" w:tplc="11AA1016">
      <w:numFmt w:val="decimal"/>
      <w:lvlText w:val=""/>
      <w:lvlJc w:val="left"/>
    </w:lvl>
    <w:lvl w:ilvl="2" w:tplc="9F343920">
      <w:numFmt w:val="decimal"/>
      <w:lvlText w:val=""/>
      <w:lvlJc w:val="left"/>
    </w:lvl>
    <w:lvl w:ilvl="3" w:tplc="05AC064A">
      <w:numFmt w:val="decimal"/>
      <w:lvlText w:val=""/>
      <w:lvlJc w:val="left"/>
    </w:lvl>
    <w:lvl w:ilvl="4" w:tplc="A39C14BA">
      <w:numFmt w:val="decimal"/>
      <w:lvlText w:val=""/>
      <w:lvlJc w:val="left"/>
    </w:lvl>
    <w:lvl w:ilvl="5" w:tplc="AAAC0B08">
      <w:numFmt w:val="decimal"/>
      <w:lvlText w:val=""/>
      <w:lvlJc w:val="left"/>
    </w:lvl>
    <w:lvl w:ilvl="6" w:tplc="902EC866">
      <w:numFmt w:val="decimal"/>
      <w:lvlText w:val=""/>
      <w:lvlJc w:val="left"/>
    </w:lvl>
    <w:lvl w:ilvl="7" w:tplc="6F3CF3B6">
      <w:numFmt w:val="decimal"/>
      <w:lvlText w:val=""/>
      <w:lvlJc w:val="left"/>
    </w:lvl>
    <w:lvl w:ilvl="8" w:tplc="2D4294CE">
      <w:numFmt w:val="decimal"/>
      <w:lvlText w:val=""/>
      <w:lvlJc w:val="left"/>
    </w:lvl>
  </w:abstractNum>
  <w:abstractNum w:abstractNumId="3">
    <w:nsid w:val="00006952"/>
    <w:multiLevelType w:val="hybridMultilevel"/>
    <w:tmpl w:val="890275C2"/>
    <w:lvl w:ilvl="0" w:tplc="F29A98CE">
      <w:start w:val="3"/>
      <w:numFmt w:val="decimal"/>
      <w:lvlText w:val="%1."/>
      <w:lvlJc w:val="left"/>
    </w:lvl>
    <w:lvl w:ilvl="1" w:tplc="C186CDB8">
      <w:numFmt w:val="decimal"/>
      <w:lvlText w:val=""/>
      <w:lvlJc w:val="left"/>
    </w:lvl>
    <w:lvl w:ilvl="2" w:tplc="A5066B08">
      <w:numFmt w:val="decimal"/>
      <w:lvlText w:val=""/>
      <w:lvlJc w:val="left"/>
    </w:lvl>
    <w:lvl w:ilvl="3" w:tplc="A2A0575E">
      <w:numFmt w:val="decimal"/>
      <w:lvlText w:val=""/>
      <w:lvlJc w:val="left"/>
    </w:lvl>
    <w:lvl w:ilvl="4" w:tplc="120CA344">
      <w:numFmt w:val="decimal"/>
      <w:lvlText w:val=""/>
      <w:lvlJc w:val="left"/>
    </w:lvl>
    <w:lvl w:ilvl="5" w:tplc="052CEA6E">
      <w:numFmt w:val="decimal"/>
      <w:lvlText w:val=""/>
      <w:lvlJc w:val="left"/>
    </w:lvl>
    <w:lvl w:ilvl="6" w:tplc="15CA45F4">
      <w:numFmt w:val="decimal"/>
      <w:lvlText w:val=""/>
      <w:lvlJc w:val="left"/>
    </w:lvl>
    <w:lvl w:ilvl="7" w:tplc="27DEB72E">
      <w:numFmt w:val="decimal"/>
      <w:lvlText w:val=""/>
      <w:lvlJc w:val="left"/>
    </w:lvl>
    <w:lvl w:ilvl="8" w:tplc="E56AD990">
      <w:numFmt w:val="decimal"/>
      <w:lvlText w:val=""/>
      <w:lvlJc w:val="left"/>
    </w:lvl>
  </w:abstractNum>
  <w:abstractNum w:abstractNumId="4">
    <w:nsid w:val="00006DF1"/>
    <w:multiLevelType w:val="hybridMultilevel"/>
    <w:tmpl w:val="867A6190"/>
    <w:lvl w:ilvl="0" w:tplc="639269C8">
      <w:start w:val="5"/>
      <w:numFmt w:val="decimal"/>
      <w:lvlText w:val="%1."/>
      <w:lvlJc w:val="left"/>
    </w:lvl>
    <w:lvl w:ilvl="1" w:tplc="8A44DC28">
      <w:numFmt w:val="decimal"/>
      <w:lvlText w:val=""/>
      <w:lvlJc w:val="left"/>
    </w:lvl>
    <w:lvl w:ilvl="2" w:tplc="7E1A40C2">
      <w:numFmt w:val="decimal"/>
      <w:lvlText w:val=""/>
      <w:lvlJc w:val="left"/>
    </w:lvl>
    <w:lvl w:ilvl="3" w:tplc="E1D2B074">
      <w:numFmt w:val="decimal"/>
      <w:lvlText w:val=""/>
      <w:lvlJc w:val="left"/>
    </w:lvl>
    <w:lvl w:ilvl="4" w:tplc="0608CF60">
      <w:numFmt w:val="decimal"/>
      <w:lvlText w:val=""/>
      <w:lvlJc w:val="left"/>
    </w:lvl>
    <w:lvl w:ilvl="5" w:tplc="3318AB1E">
      <w:numFmt w:val="decimal"/>
      <w:lvlText w:val=""/>
      <w:lvlJc w:val="left"/>
    </w:lvl>
    <w:lvl w:ilvl="6" w:tplc="3D3A62EE">
      <w:numFmt w:val="decimal"/>
      <w:lvlText w:val=""/>
      <w:lvlJc w:val="left"/>
    </w:lvl>
    <w:lvl w:ilvl="7" w:tplc="D640DE58">
      <w:numFmt w:val="decimal"/>
      <w:lvlText w:val=""/>
      <w:lvlJc w:val="left"/>
    </w:lvl>
    <w:lvl w:ilvl="8" w:tplc="5FACDE42">
      <w:numFmt w:val="decimal"/>
      <w:lvlText w:val=""/>
      <w:lvlJc w:val="left"/>
    </w:lvl>
  </w:abstractNum>
  <w:abstractNum w:abstractNumId="5">
    <w:nsid w:val="000072AE"/>
    <w:multiLevelType w:val="hybridMultilevel"/>
    <w:tmpl w:val="D6A87ED8"/>
    <w:lvl w:ilvl="0" w:tplc="C5ACD1DC">
      <w:start w:val="2"/>
      <w:numFmt w:val="decimal"/>
      <w:lvlText w:val="%1."/>
      <w:lvlJc w:val="left"/>
    </w:lvl>
    <w:lvl w:ilvl="1" w:tplc="609EF922">
      <w:numFmt w:val="decimal"/>
      <w:lvlText w:val=""/>
      <w:lvlJc w:val="left"/>
    </w:lvl>
    <w:lvl w:ilvl="2" w:tplc="35C2D31E">
      <w:numFmt w:val="decimal"/>
      <w:lvlText w:val=""/>
      <w:lvlJc w:val="left"/>
    </w:lvl>
    <w:lvl w:ilvl="3" w:tplc="A2AE5B3C">
      <w:numFmt w:val="decimal"/>
      <w:lvlText w:val=""/>
      <w:lvlJc w:val="left"/>
    </w:lvl>
    <w:lvl w:ilvl="4" w:tplc="619AAD38">
      <w:numFmt w:val="decimal"/>
      <w:lvlText w:val=""/>
      <w:lvlJc w:val="left"/>
    </w:lvl>
    <w:lvl w:ilvl="5" w:tplc="E40432CE">
      <w:numFmt w:val="decimal"/>
      <w:lvlText w:val=""/>
      <w:lvlJc w:val="left"/>
    </w:lvl>
    <w:lvl w:ilvl="6" w:tplc="9710EC54">
      <w:numFmt w:val="decimal"/>
      <w:lvlText w:val=""/>
      <w:lvlJc w:val="left"/>
    </w:lvl>
    <w:lvl w:ilvl="7" w:tplc="D4E4EE1E">
      <w:numFmt w:val="decimal"/>
      <w:lvlText w:val=""/>
      <w:lvlJc w:val="left"/>
    </w:lvl>
    <w:lvl w:ilvl="8" w:tplc="A868125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71E0"/>
    <w:rsid w:val="00153352"/>
    <w:rsid w:val="00446195"/>
    <w:rsid w:val="00492A1C"/>
    <w:rsid w:val="004A71E0"/>
    <w:rsid w:val="00735D75"/>
    <w:rsid w:val="009A7814"/>
    <w:rsid w:val="00A603C3"/>
    <w:rsid w:val="00B254F2"/>
    <w:rsid w:val="00B972E0"/>
    <w:rsid w:val="00CE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A7814"/>
    <w:rPr>
      <w:rFonts w:eastAsia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A7814"/>
    <w:pPr>
      <w:widowControl w:val="0"/>
      <w:shd w:val="clear" w:color="auto" w:fill="FFFFFF"/>
      <w:spacing w:before="1200" w:after="240" w:line="0" w:lineRule="atLeast"/>
      <w:jc w:val="both"/>
      <w:outlineLvl w:val="1"/>
    </w:pPr>
    <w:rPr>
      <w:rFonts w:eastAsia="Times New Roman"/>
      <w:b/>
      <w:bCs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60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2019-11-18T05:37:00Z</cp:lastPrinted>
  <dcterms:created xsi:type="dcterms:W3CDTF">2019-11-18T05:37:00Z</dcterms:created>
  <dcterms:modified xsi:type="dcterms:W3CDTF">2019-11-18T06:27:00Z</dcterms:modified>
</cp:coreProperties>
</file>